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EC7" w:rsidRDefault="00087EC7">
      <w:pPr>
        <w:rPr>
          <w:sz w:val="28"/>
          <w:szCs w:val="28"/>
        </w:rPr>
      </w:pPr>
      <w:r>
        <w:rPr>
          <w:sz w:val="28"/>
          <w:szCs w:val="28"/>
          <w:u w:val="single"/>
        </w:rPr>
        <w:t>Chapter 7</w:t>
      </w:r>
    </w:p>
    <w:p w:rsidR="00087EC7" w:rsidRPr="00087EC7" w:rsidRDefault="00087EC7">
      <w:pPr>
        <w:rPr>
          <w:sz w:val="28"/>
          <w:szCs w:val="28"/>
        </w:rPr>
      </w:pPr>
      <w:r>
        <w:rPr>
          <w:sz w:val="28"/>
          <w:szCs w:val="28"/>
        </w:rPr>
        <w:t>Chapter 7 discusses the change in a document’s resolution and dimensions. The resolution is the fineness of detail in a document and is measured in pixels per inch. A pixel count is arrived by multiplying its pixel height and width. The process of changing a file’s pixel count is known as resampling. A file needs to be resampled if it contains too few or too many pixels to meet the resolution requirement of the target output. It also explains how to resize three common types of files for print output, the low res/large dimensions, high res/small dimensions, and medium res/small dimensions and how to resize a file for web output. By changing the canvas size you can increase or decrease the pixel count of the image.</w:t>
      </w:r>
      <w:bookmarkStart w:id="0" w:name="_GoBack"/>
      <w:bookmarkEnd w:id="0"/>
    </w:p>
    <w:sectPr w:rsidR="00087EC7" w:rsidRPr="00087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EC7"/>
    <w:rsid w:val="00087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2012-02-10T14:53:00Z</dcterms:created>
  <dcterms:modified xsi:type="dcterms:W3CDTF">2012-02-10T15:11:00Z</dcterms:modified>
</cp:coreProperties>
</file>